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B8" w:rsidRPr="009771F9" w:rsidRDefault="00E57FB8" w:rsidP="00E57FB8">
      <w:pPr>
        <w:rPr>
          <w:b/>
          <w:i/>
          <w:sz w:val="28"/>
          <w:szCs w:val="28"/>
        </w:rPr>
      </w:pPr>
      <w:r w:rsidRPr="009771F9">
        <w:rPr>
          <w:b/>
          <w:i/>
          <w:sz w:val="28"/>
          <w:szCs w:val="28"/>
        </w:rPr>
        <w:t xml:space="preserve">Análise </w:t>
      </w:r>
      <w:r>
        <w:rPr>
          <w:b/>
          <w:i/>
          <w:sz w:val="28"/>
          <w:szCs w:val="28"/>
        </w:rPr>
        <w:t>Dinâmica</w:t>
      </w:r>
      <w:r w:rsidRPr="009771F9">
        <w:rPr>
          <w:b/>
          <w:i/>
          <w:sz w:val="28"/>
          <w:szCs w:val="28"/>
        </w:rPr>
        <w:t xml:space="preserve"> da Relação entre as coordenadas cartesianas das juntas (Joelho e Anca) e o Centro de Pressão referência usado no Controlador </w:t>
      </w:r>
      <w:proofErr w:type="spellStart"/>
      <w:r w:rsidRPr="009771F9">
        <w:rPr>
          <w:b/>
          <w:i/>
          <w:sz w:val="28"/>
          <w:szCs w:val="28"/>
        </w:rPr>
        <w:t>Jacobiano</w:t>
      </w:r>
      <w:proofErr w:type="spellEnd"/>
    </w:p>
    <w:p w:rsidR="00E57FB8" w:rsidRDefault="00E57FB8" w:rsidP="00E57FB8"/>
    <w:p w:rsidR="00E57FB8" w:rsidRDefault="00E57FB8" w:rsidP="00E57FB8">
      <w:pPr>
        <w:jc w:val="both"/>
      </w:pPr>
      <w:r>
        <w:t xml:space="preserve">Como se pretende determinar a relação entre a cinemática directa das juntas e o </w:t>
      </w:r>
      <w:proofErr w:type="spellStart"/>
      <w:r>
        <w:t>CoP</w:t>
      </w:r>
      <w:r w:rsidRPr="00E57FB8">
        <w:rPr>
          <w:vertAlign w:val="subscript"/>
        </w:rPr>
        <w:t>ref</w:t>
      </w:r>
      <w:proofErr w:type="spellEnd"/>
      <w:r>
        <w:t xml:space="preserve">, uma análise estática é preferível, em que para cada </w:t>
      </w:r>
      <w:proofErr w:type="spellStart"/>
      <w:r>
        <w:t>CoP</w:t>
      </w:r>
      <w:r w:rsidRPr="009771F9">
        <w:rPr>
          <w:vertAlign w:val="subscript"/>
        </w:rPr>
        <w:t>ref</w:t>
      </w:r>
      <w:proofErr w:type="spellEnd"/>
      <w:r>
        <w:t xml:space="preserve"> (passado para o </w:t>
      </w:r>
      <w:proofErr w:type="spellStart"/>
      <w:r>
        <w:t>microcontrolador</w:t>
      </w:r>
      <w:proofErr w:type="spellEnd"/>
      <w:r>
        <w:t>) são medidos os ângulos dos servomotores através do seu potenciómetro:</w:t>
      </w:r>
    </w:p>
    <w:p w:rsidR="00E57FB8" w:rsidRDefault="00E57FB8" w:rsidP="00E57FB8">
      <w:pPr>
        <w:pStyle w:val="PargrafodaLista"/>
        <w:numPr>
          <w:ilvl w:val="0"/>
          <w:numId w:val="1"/>
        </w:numPr>
        <w:jc w:val="both"/>
      </w:pPr>
      <w:r>
        <w:t>Conhecendo as posições dos servomotores quando a perna se encontra na postura vertical, os ângulos são recalculados, tendo como referência esta postura;</w:t>
      </w:r>
    </w:p>
    <w:p w:rsidR="00E57FB8" w:rsidRDefault="00E57FB8" w:rsidP="00E57FB8">
      <w:pPr>
        <w:pStyle w:val="PargrafodaLista"/>
        <w:numPr>
          <w:ilvl w:val="0"/>
          <w:numId w:val="1"/>
        </w:numPr>
        <w:jc w:val="both"/>
      </w:pPr>
      <w:r>
        <w:t>Ajuste dos ângulos tendo em conta a relação das correias de transmissão;</w:t>
      </w:r>
    </w:p>
    <w:p w:rsidR="00E57FB8" w:rsidRDefault="00E57FB8" w:rsidP="00E57FB8">
      <w:pPr>
        <w:pStyle w:val="PargrafodaLista"/>
        <w:numPr>
          <w:ilvl w:val="0"/>
          <w:numId w:val="1"/>
        </w:numPr>
        <w:jc w:val="both"/>
      </w:pPr>
      <w:r>
        <w:t>A partir dos ângulos reais das juntas, calcula-se a cinemática directa do joelho e da anca, e as suas coordenadas cartesianas nas componentes x, y e z podem ser determinadas.</w:t>
      </w:r>
    </w:p>
    <w:p w:rsidR="00E57FB8" w:rsidRDefault="00E57FB8" w:rsidP="00E57FB8">
      <w:pPr>
        <w:pStyle w:val="PargrafodaLista"/>
        <w:ind w:left="0"/>
        <w:jc w:val="both"/>
      </w:pPr>
    </w:p>
    <w:p w:rsidR="00E57FB8" w:rsidRDefault="00E57FB8" w:rsidP="00E57FB8">
      <w:pPr>
        <w:pStyle w:val="PargrafodaLista"/>
        <w:ind w:left="0"/>
        <w:jc w:val="both"/>
      </w:pPr>
      <w:r>
        <w:t>A análise dinâmica é entendida como sendo:</w:t>
      </w:r>
    </w:p>
    <w:p w:rsidR="005A54B4" w:rsidRDefault="00E57FB8" w:rsidP="005A54B4">
      <w:pPr>
        <w:pStyle w:val="PargrafodaLista"/>
        <w:numPr>
          <w:ilvl w:val="0"/>
          <w:numId w:val="2"/>
        </w:numPr>
        <w:jc w:val="both"/>
      </w:pPr>
      <w:r>
        <w:t xml:space="preserve">Inicialização do </w:t>
      </w:r>
      <w:proofErr w:type="spellStart"/>
      <w:r>
        <w:t>CoP</w:t>
      </w:r>
      <w:r w:rsidRPr="005A54B4">
        <w:rPr>
          <w:vertAlign w:val="subscript"/>
        </w:rPr>
        <w:t>ref</w:t>
      </w:r>
      <w:proofErr w:type="spellEnd"/>
      <w:r>
        <w:t xml:space="preserve"> </w:t>
      </w:r>
      <w:r w:rsidR="005A54B4">
        <w:t>para a execução de uma trajectória de 5ª ordem;</w:t>
      </w:r>
    </w:p>
    <w:p w:rsidR="00E57FB8" w:rsidRDefault="005A54B4" w:rsidP="00E57FB8">
      <w:pPr>
        <w:pStyle w:val="PargrafodaLista"/>
        <w:numPr>
          <w:ilvl w:val="0"/>
          <w:numId w:val="2"/>
        </w:numPr>
        <w:jc w:val="both"/>
      </w:pPr>
      <w:r>
        <w:t>Definição do período da trajectória e do ganho do controlador de equilíbrio;</w:t>
      </w:r>
    </w:p>
    <w:p w:rsidR="00E57FB8" w:rsidRDefault="005A54B4" w:rsidP="00E57FB8">
      <w:pPr>
        <w:pStyle w:val="PargrafodaLista"/>
        <w:numPr>
          <w:ilvl w:val="0"/>
          <w:numId w:val="2"/>
        </w:numPr>
        <w:jc w:val="both"/>
      </w:pPr>
      <w:r>
        <w:t xml:space="preserve">Execução da trajectória para um determinado </w:t>
      </w:r>
      <w:proofErr w:type="spellStart"/>
      <w:r>
        <w:t>CoP</w:t>
      </w:r>
      <w:r w:rsidRPr="005A54B4">
        <w:rPr>
          <w:vertAlign w:val="subscript"/>
        </w:rPr>
        <w:t>ref</w:t>
      </w:r>
      <w:proofErr w:type="spellEnd"/>
      <w:r>
        <w:t xml:space="preserve"> final;</w:t>
      </w:r>
    </w:p>
    <w:p w:rsidR="00E57FB8" w:rsidRDefault="005A54B4" w:rsidP="00E57FB8">
      <w:pPr>
        <w:pStyle w:val="PargrafodaLista"/>
        <w:numPr>
          <w:ilvl w:val="0"/>
          <w:numId w:val="2"/>
        </w:numPr>
        <w:jc w:val="both"/>
      </w:pPr>
      <w:r>
        <w:t>Ao longo da trajectória registar a saída dos sensores de pressão e de posição dos servos;</w:t>
      </w:r>
    </w:p>
    <w:p w:rsidR="00E57FB8" w:rsidRDefault="005A54B4" w:rsidP="00E57FB8">
      <w:pPr>
        <w:pStyle w:val="PargrafodaLista"/>
        <w:numPr>
          <w:ilvl w:val="0"/>
          <w:numId w:val="2"/>
        </w:numPr>
        <w:jc w:val="both"/>
      </w:pPr>
      <w:r>
        <w:t xml:space="preserve">No fim da trajectória, guardar os resultados sensoriais, e reposicionar a perna para um determinado </w:t>
      </w:r>
      <w:proofErr w:type="spellStart"/>
      <w:r>
        <w:t>CoP</w:t>
      </w:r>
      <w:r w:rsidRPr="005A54B4">
        <w:rPr>
          <w:vertAlign w:val="subscript"/>
        </w:rPr>
        <w:t>ref</w:t>
      </w:r>
      <w:proofErr w:type="spellEnd"/>
      <w:r>
        <w:t>.</w:t>
      </w:r>
    </w:p>
    <w:p w:rsidR="00E57FB8" w:rsidRDefault="00E57FB8" w:rsidP="00E57FB8">
      <w:pPr>
        <w:pStyle w:val="PargrafodaLista"/>
        <w:ind w:left="0"/>
        <w:jc w:val="both"/>
      </w:pPr>
    </w:p>
    <w:p w:rsidR="00E57FB8" w:rsidRDefault="00E57FB8" w:rsidP="00E57FB8">
      <w:pPr>
        <w:jc w:val="center"/>
      </w:pPr>
      <w:r>
        <w:rPr>
          <w:noProof/>
          <w:lang w:eastAsia="pt-PT"/>
        </w:rPr>
      </w:r>
      <w:r>
        <w:pict>
          <v:group id="_x0000_s1026" editas="canvas" style="width:507.35pt;height:245.15pt;mso-position-horizontal-relative:char;mso-position-vertical-relative:line" coordorigin="2360,1865" coordsize="6981,337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0;top:1865;width:6981;height:337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911;top:2907;width:604;height:280" stroked="f">
              <v:textbox style="mso-next-textbox:#_x0000_s1028">
                <w:txbxContent>
                  <w:p w:rsidR="00E57FB8" w:rsidRDefault="00E57FB8" w:rsidP="00E57FB8">
                    <w:r>
                      <w:t>Frente</w:t>
                    </w:r>
                  </w:p>
                </w:txbxContent>
              </v:textbox>
            </v:shape>
            <v:shape id="_x0000_s1029" type="#_x0000_t202" style="position:absolute;left:7911;top:4635;width:553;height:280" stroked="f">
              <v:textbox style="mso-next-textbox:#_x0000_s1029">
                <w:txbxContent>
                  <w:p w:rsidR="00E57FB8" w:rsidRDefault="00E57FB8" w:rsidP="00E57FB8">
                    <w:r>
                      <w:t>Atrás</w:t>
                    </w:r>
                  </w:p>
                </w:txbxContent>
              </v:textbox>
            </v:shape>
            <v:shape id="_x0000_s1030" type="#_x0000_t202" style="position:absolute;left:6431;top:2764;width:352;height:280" stroked="f">
              <v:textbox style="mso-next-textbox:#_x0000_s1030">
                <w:txbxContent>
                  <w:p w:rsidR="00E57FB8" w:rsidRDefault="00E57FB8" w:rsidP="00E57FB8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shape id="_x0000_s1031" type="#_x0000_t202" style="position:absolute;left:3644;top:2764;width:269;height:280" stroked="f">
              <v:textbox style="mso-next-textbox:#_x0000_s1031">
                <w:txbxContent>
                  <w:p w:rsidR="00E57FB8" w:rsidRDefault="00E57FB8" w:rsidP="00E57FB8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3699;top:1951;width:351;height:280" stroked="f">
              <v:textbox style="mso-next-textbox:#_x0000_s1032">
                <w:txbxContent>
                  <w:p w:rsidR="00E57FB8" w:rsidRDefault="00E57FB8" w:rsidP="00E57FB8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shape id="_x0000_s1033" type="#_x0000_t202" style="position:absolute;left:4257;top:2675;width:350;height:280" stroked="f">
              <v:textbox style="mso-next-textbox:#_x0000_s1033">
                <w:txbxContent>
                  <w:p w:rsidR="00E57FB8" w:rsidRDefault="00E57FB8" w:rsidP="00E57FB8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oval id="_x0000_s1034" style="position:absolute;left:3775;top:2764;width:98;height:97"/>
            <v:shape id="_x0000_s1035" type="#_x0000_t202" style="position:absolute;left:3576;top:3111;width:351;height:280" stroked="f">
              <v:textbox style="mso-next-textbox:#_x0000_s1035">
                <w:txbxContent>
                  <w:p w:rsidR="00E57FB8" w:rsidRDefault="00E57FB8" w:rsidP="00E57FB8">
                    <w:r>
                      <w:t>θ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4106;top:3905;width:351;height:280" stroked="f">
              <v:textbox style="mso-next-textbox:#_x0000_s1036">
                <w:txbxContent>
                  <w:p w:rsidR="00E57FB8" w:rsidRDefault="00E57FB8" w:rsidP="00E57FB8">
                    <w:r>
                      <w:t>θ</w:t>
                    </w:r>
                    <w:r w:rsidRPr="00753338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7" type="#_x0000_t32" style="position:absolute;left:3762;top:4773;width:1108;height:1;flip:y" o:connectortype="straight" strokeweight="2pt"/>
            <v:shape id="_x0000_s1038" type="#_x0000_t32" style="position:absolute;left:4340;top:4545;width:1;height:227;flip:y" o:connectortype="straight"/>
            <v:shape id="_x0000_s1039" type="#_x0000_t32" style="position:absolute;left:4058;top:3781;width:282;height:764;flip:x y" o:connectortype="straight">
              <v:stroke startarrow="oval"/>
            </v:shape>
            <v:shape id="_x0000_s1040" type="#_x0000_t32" style="position:absolute;left:3576;top:3169;width:482;height:612;flip:x y" o:connectortype="straight">
              <v:stroke startarrow="oval"/>
            </v:shape>
            <v:shape id="_x0000_s1041" type="#_x0000_t32" style="position:absolute;left:4340;top:3999;width:1;height:546;flip:y" o:connectortype="straight">
              <v:stroke dashstyle="1 1"/>
            </v:shape>
            <v:shape id="_x0000_s1042" type="#_x0000_t32" style="position:absolute;left:3853;top:3234;width:205;height:547;flip:x y" o:connectortype="straight">
              <v:stroke dashstyle="1 1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3" type="#_x0000_t19" style="position:absolute;left:3823;top:3391;width:98;height:99;flip:x"/>
            <v:shape id="_x0000_s1044" type="#_x0000_t19" style="position:absolute;left:4230;top:4148;width:110;height:99;flip:x"/>
            <v:shape id="_x0000_s1045" type="#_x0000_t32" style="position:absolute;left:3823;top:2173;width:2;height:639;flip:y" o:connectortype="straight">
              <v:stroke endarrow="block"/>
            </v:shape>
            <v:shape id="_x0000_s1046" type="#_x0000_t32" style="position:absolute;left:3823;top:2812;width:502;height:1" o:connectortype="straight">
              <v:stroke endarrow="block"/>
            </v:shape>
            <v:shape id="_x0000_s1047" type="#_x0000_t202" style="position:absolute;left:6157;top:3868;width:352;height:280" stroked="f">
              <v:textbox style="mso-next-textbox:#_x0000_s1047">
                <w:txbxContent>
                  <w:p w:rsidR="00E57FB8" w:rsidRDefault="00E57FB8" w:rsidP="00E57FB8">
                    <w:r>
                      <w:t>θ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048" type="#_x0000_t32" style="position:absolute;left:6157;top:4771;width:556;height:1" o:connectortype="straight" strokeweight="2pt"/>
            <v:shape id="_x0000_s1049" type="#_x0000_t32" style="position:absolute;left:6431;top:4545;width:1;height:227;flip:y" o:connectortype="straight"/>
            <v:shape id="_x0000_s1050" type="#_x0000_t32" style="position:absolute;left:5922;top:3215;width:509;height:1330;flip:x y" o:connectortype="straight">
              <v:stroke startarrow="oval"/>
            </v:shape>
            <v:shape id="_x0000_s1051" type="#_x0000_t32" style="position:absolute;left:6431;top:4000;width:1;height:545;flip:y" o:connectortype="straight">
              <v:stroke dashstyle="1 1"/>
            </v:shape>
            <v:shape id="_x0000_s1052" type="#_x0000_t19" style="position:absolute;left:6321;top:4148;width:110;height:101;flip:x"/>
            <v:shape id="_x0000_s1053" type="#_x0000_t202" style="position:absolute;left:3136;top:4545;width:552;height:280" stroked="f">
              <v:textbox style="mso-next-textbox:#_x0000_s1053">
                <w:txbxContent>
                  <w:p w:rsidR="00E57FB8" w:rsidRDefault="00E57FB8" w:rsidP="00E57FB8">
                    <w:r>
                      <w:t>Atrás</w:t>
                    </w:r>
                  </w:p>
                </w:txbxContent>
              </v:textbox>
            </v:shape>
            <v:shape id="_x0000_s1054" type="#_x0000_t202" style="position:absolute;left:4959;top:4545;width:605;height:280" stroked="f">
              <v:textbox style="mso-next-textbox:#_x0000_s1054">
                <w:txbxContent>
                  <w:p w:rsidR="00E57FB8" w:rsidRDefault="00E57FB8" w:rsidP="00E57FB8">
                    <w:r>
                      <w:t>Frente</w:t>
                    </w:r>
                  </w:p>
                </w:txbxContent>
              </v:textbox>
            </v:shape>
            <v:shape id="_x0000_s1055" type="#_x0000_t202" style="position:absolute;left:3788;top:4915;width:1171;height:280" stroked="f">
              <v:textbox style="mso-next-textbox:#_x0000_s1055">
                <w:txbxContent>
                  <w:p w:rsidR="00E57FB8" w:rsidRDefault="00E57FB8" w:rsidP="00E57FB8">
                    <w:r>
                      <w:t>(Vista de Lado)</w:t>
                    </w:r>
                  </w:p>
                </w:txbxContent>
              </v:textbox>
            </v:shape>
            <v:shape id="_x0000_s1056" type="#_x0000_t202" style="position:absolute;left:5867;top:4915;width:1251;height:280" stroked="f">
              <v:textbox style="mso-next-textbox:#_x0000_s1056">
                <w:txbxContent>
                  <w:p w:rsidR="00E57FB8" w:rsidRDefault="00E57FB8" w:rsidP="00E57FB8">
                    <w:r>
                      <w:t>(Vista de Frente)</w:t>
                    </w:r>
                  </w:p>
                </w:txbxContent>
              </v:textbox>
            </v:shape>
            <v:shape id="_x0000_s1057" type="#_x0000_t202" style="position:absolute;left:5787;top:2622;width:269;height:280" stroked="f">
              <v:textbox style="mso-next-textbox:#_x0000_s1057">
                <w:txbxContent>
                  <w:p w:rsidR="00E57FB8" w:rsidRDefault="00E57FB8" w:rsidP="00E57FB8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58" type="#_x0000_t202" style="position:absolute;left:6365;top:1952;width:348;height:280" stroked="f">
              <v:textbox style="mso-next-textbox:#_x0000_s1058">
                <w:txbxContent>
                  <w:p w:rsidR="00E57FB8" w:rsidRDefault="00E57FB8" w:rsidP="00E57FB8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oval id="_x0000_s1059" style="position:absolute;left:6447;top:2770;width:97;height:97"/>
            <v:shape id="_x0000_s1060" type="#_x0000_t32" style="position:absolute;left:6493;top:2179;width:1;height:638;flip:y" o:connectortype="straight">
              <v:stroke endarrow="block"/>
            </v:shape>
            <v:shape id="_x0000_s1061" type="#_x0000_t32" style="position:absolute;left:5993;top:2817;width:500;height:1;flip:x" o:connectortype="straight">
              <v:stroke endarrow="block"/>
            </v:shape>
            <v:rect id="_x0000_s1062" style="position:absolute;left:7856;top:3134;width:661;height:1501"/>
            <v:rect id="_x0000_s1063" style="position:absolute;left:7962;top:3259;width:99;height:296"/>
            <v:rect id="_x0000_s1064" style="position:absolute;left:8321;top:3273;width:99;height:295"/>
            <v:rect id="_x0000_s1065" style="position:absolute;left:7964;top:4238;width:97;height:296"/>
            <v:rect id="_x0000_s1066" style="position:absolute;left:8323;top:4238;width:97;height:296"/>
            <v:shape id="_x0000_s1067" type="#_x0000_t202" style="position:absolute;left:7455;top:4903;width:1536;height:280" stroked="f">
              <v:textbox style="mso-next-textbox:#_x0000_s1067">
                <w:txbxContent>
                  <w:p w:rsidR="00E57FB8" w:rsidRDefault="00E57FB8" w:rsidP="00E57FB8">
                    <w:r>
                      <w:t>(Vista de Cima do Pé)</w:t>
                    </w:r>
                  </w:p>
                </w:txbxContent>
              </v:textbox>
            </v:shape>
            <v:shape id="_x0000_s1068" type="#_x0000_t202" style="position:absolute;left:8593;top:2764;width:354;height:280" stroked="f">
              <v:textbox style="mso-next-textbox:#_x0000_s1068">
                <w:txbxContent>
                  <w:p w:rsidR="00E57FB8" w:rsidRDefault="00E57FB8" w:rsidP="00E57FB8">
                    <w:proofErr w:type="gramStart"/>
                    <w:r>
                      <w:t>z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9072;top:2622;width:269;height:280" stroked="f">
              <v:textbox style="mso-next-textbox:#_x0000_s1069">
                <w:txbxContent>
                  <w:p w:rsidR="00E57FB8" w:rsidRDefault="00E57FB8" w:rsidP="00E57FB8"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070" type="#_x0000_t202" style="position:absolute;left:8599;top:1933;width:348;height:280" stroked="f">
              <v:textbox style="mso-next-textbox:#_x0000_s1070">
                <w:txbxContent>
                  <w:p w:rsidR="00E57FB8" w:rsidRDefault="00E57FB8" w:rsidP="00E57FB8">
                    <w:proofErr w:type="gramStart"/>
                    <w:r>
                      <w:t>y</w:t>
                    </w:r>
                    <w:proofErr w:type="gramEnd"/>
                  </w:p>
                </w:txbxContent>
              </v:textbox>
            </v:shape>
            <v:oval id="_x0000_s1071" style="position:absolute;left:8615;top:2757;width:97;height:97"/>
            <v:shape id="_x0000_s1072" type="#_x0000_t32" style="position:absolute;left:8661;top:2167;width:2;height:638;flip:y" o:connectortype="straight">
              <v:stroke endarrow="block"/>
            </v:shape>
            <v:shape id="_x0000_s1073" type="#_x0000_t32" style="position:absolute;left:8661;top:2805;width:452;height:1" o:connectortype="straight">
              <v:stroke endarrow="block"/>
            </v:shape>
            <w10:wrap type="none"/>
            <w10:anchorlock/>
          </v:group>
        </w:pict>
      </w:r>
    </w:p>
    <w:p w:rsidR="00E57FB8" w:rsidRDefault="00E57FB8" w:rsidP="00E57FB8"/>
    <w:p w:rsidR="00E57FB8" w:rsidRDefault="00E57FB8" w:rsidP="00E57FB8">
      <w:pPr>
        <w:jc w:val="both"/>
      </w:pPr>
      <w:r>
        <w:t>As coordenadas cartesianas (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t>)  das juntas seguem a convenção definida na figura acima (vista de lado e de frente da perna), e as componentes (</w:t>
      </w:r>
      <w:proofErr w:type="spellStart"/>
      <w:r>
        <w:t>x,y</w:t>
      </w:r>
      <w:proofErr w:type="spellEnd"/>
      <w:r>
        <w:t>) do Centro de Pressão referência (</w:t>
      </w:r>
      <w:proofErr w:type="spellStart"/>
      <w:r>
        <w:t>CoP</w:t>
      </w:r>
      <w:r w:rsidRPr="00E81D1D">
        <w:rPr>
          <w:vertAlign w:val="subscript"/>
        </w:rPr>
        <w:t>ref</w:t>
      </w:r>
      <w:proofErr w:type="spellEnd"/>
      <w:r>
        <w:t>) são definidas de acordo com os eixos da vista de cima do pé.</w:t>
      </w:r>
    </w:p>
    <w:p w:rsidR="00E57FB8" w:rsidRDefault="00E57FB8" w:rsidP="00E57FB8">
      <w:pPr>
        <w:jc w:val="both"/>
      </w:pPr>
      <w:r>
        <w:t xml:space="preserve">Calculando a razão entre o deslocamento do </w:t>
      </w:r>
      <w:proofErr w:type="spellStart"/>
      <w:r>
        <w:t>CoP</w:t>
      </w:r>
      <w:r w:rsidRPr="00F625FE">
        <w:rPr>
          <w:vertAlign w:val="subscript"/>
        </w:rPr>
        <w:t>ref</w:t>
      </w:r>
      <w:proofErr w:type="spellEnd"/>
      <w:r>
        <w:t xml:space="preserve"> e da cinemática directa das juntas (coordenadas cartesianas), podemos usar esta constante para efectuar deslocamentos das juntas usando o controlador de equilíbrio.</w:t>
      </w:r>
    </w:p>
    <w:p w:rsidR="007B7DCE" w:rsidRDefault="007B7DCE"/>
    <w:p w:rsidR="00055E62" w:rsidRDefault="00055E62">
      <w:r>
        <w:br w:type="page"/>
      </w:r>
    </w:p>
    <w:p w:rsidR="00D32C20" w:rsidRPr="00D32C20" w:rsidRDefault="00D32C20">
      <w:pPr>
        <w:rPr>
          <w:b/>
          <w:i/>
        </w:rPr>
      </w:pPr>
      <w:r w:rsidRPr="00D32C20">
        <w:rPr>
          <w:b/>
          <w:i/>
        </w:rPr>
        <w:lastRenderedPageBreak/>
        <w:t>VARIAÇÃO DO GANHO DO CONTROLADOR</w:t>
      </w:r>
    </w:p>
    <w:p w:rsidR="00D32C20" w:rsidRDefault="005A54B4">
      <w:r>
        <w:t>As experiências seguintes têm</w:t>
      </w:r>
      <w:r w:rsidR="00D32C20">
        <w:t xml:space="preserve"> em vista o estudo da influência do ganho do controlador </w:t>
      </w:r>
      <w:r>
        <w:t>de equilíbrio na performance do</w:t>
      </w:r>
      <w:r w:rsidR="00D32C20">
        <w:t xml:space="preserve"> sistema. Todas foram executadas seguindo uma trajectória polinomial de 5ª ordem de duração 2s.</w:t>
      </w:r>
    </w:p>
    <w:p w:rsidR="00D32C20" w:rsidRPr="00D32C20" w:rsidRDefault="00D32C20"/>
    <w:p w:rsidR="00055E62" w:rsidRDefault="0078719E">
      <w:pPr>
        <w:rPr>
          <w:b/>
        </w:rPr>
      </w:pPr>
      <w:r>
        <w:rPr>
          <w:b/>
        </w:rPr>
        <w:t xml:space="preserve">Deslocamento segundo o eixo </w:t>
      </w:r>
      <w:proofErr w:type="spellStart"/>
      <w:r>
        <w:rPr>
          <w:b/>
        </w:rPr>
        <w:t>yy</w:t>
      </w:r>
      <w:proofErr w:type="spellEnd"/>
    </w:p>
    <w:p w:rsidR="0078719E" w:rsidRPr="0078719E" w:rsidRDefault="0078719E" w:rsidP="0078719E">
      <w:pPr>
        <w:spacing w:after="0"/>
      </w:pPr>
      <w:r>
        <w:t>C</w:t>
      </w:r>
      <w:r w:rsidRPr="0078719E">
        <w:t>ondições da Experiencia:</w:t>
      </w:r>
    </w:p>
    <w:p w:rsidR="0078719E" w:rsidRPr="0078719E" w:rsidRDefault="00030409" w:rsidP="0078719E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="0078719E" w:rsidRPr="0078719E">
        <w:t>,0)</w:t>
      </w:r>
    </w:p>
    <w:p w:rsidR="0078719E" w:rsidRDefault="0078719E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</w:t>
      </w:r>
      <w:r w:rsidRPr="0078719E">
        <w:t>=[30</w:t>
      </w:r>
      <w:proofErr w:type="gramEnd"/>
      <w:r w:rsidRPr="0078719E">
        <w:t xml:space="preserve"> 30 </w:t>
      </w:r>
      <w:proofErr w:type="spellStart"/>
      <w:r w:rsidRPr="0078719E">
        <w:t>30</w:t>
      </w:r>
      <w:proofErr w:type="spellEnd"/>
      <w:r w:rsidRPr="0078719E">
        <w:t>]</w:t>
      </w:r>
    </w:p>
    <w:p w:rsidR="0078719E" w:rsidRDefault="00030409">
      <w:r>
        <w:rPr>
          <w:noProof/>
          <w:lang w:eastAsia="pt-PT"/>
        </w:rPr>
        <w:drawing>
          <wp:inline distT="0" distB="0" distL="0" distR="0">
            <wp:extent cx="6645910" cy="597919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79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32C20" w:rsidRDefault="00D32C20"/>
    <w:p w:rsidR="0078719E" w:rsidRDefault="0078719E"/>
    <w:p w:rsidR="0078719E" w:rsidRDefault="0078719E"/>
    <w:p w:rsidR="0078719E" w:rsidRDefault="0078719E"/>
    <w:p w:rsidR="0078719E" w:rsidRDefault="0078719E"/>
    <w:p w:rsidR="00030409" w:rsidRPr="0078719E" w:rsidRDefault="00030409" w:rsidP="00030409">
      <w:pPr>
        <w:spacing w:after="0"/>
      </w:pPr>
      <w:r>
        <w:t>C</w:t>
      </w:r>
      <w:r w:rsidRPr="0078719E">
        <w:t>ondições da Experiencia:</w:t>
      </w:r>
    </w:p>
    <w:p w:rsidR="00030409" w:rsidRPr="0078719E" w:rsidRDefault="00030409" w:rsidP="00030409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Pr="0078719E">
        <w:t>,0)</w:t>
      </w:r>
    </w:p>
    <w:p w:rsidR="00030409" w:rsidRDefault="00030409" w:rsidP="00030409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78719E" w:rsidRDefault="00030409">
      <w:r>
        <w:rPr>
          <w:noProof/>
          <w:lang w:eastAsia="pt-PT"/>
        </w:rPr>
        <w:drawing>
          <wp:inline distT="0" distB="0" distL="0" distR="0">
            <wp:extent cx="6645910" cy="597919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79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030409" w:rsidRPr="0078719E" w:rsidRDefault="00030409" w:rsidP="00030409">
      <w:pPr>
        <w:spacing w:after="0"/>
      </w:pPr>
      <w:r>
        <w:t>C</w:t>
      </w:r>
      <w:r w:rsidRPr="0078719E">
        <w:t>ondições da Experiencia:</w:t>
      </w:r>
    </w:p>
    <w:p w:rsidR="00030409" w:rsidRPr="0078719E" w:rsidRDefault="00030409" w:rsidP="00030409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Pr="0078719E">
        <w:t>,0)</w:t>
      </w:r>
    </w:p>
    <w:p w:rsidR="00030409" w:rsidRDefault="00030409" w:rsidP="00030409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controlador)=[70</w:t>
      </w:r>
      <w:proofErr w:type="gramEnd"/>
      <w:r>
        <w:t xml:space="preserve"> 70 </w:t>
      </w:r>
      <w:proofErr w:type="spellStart"/>
      <w:r>
        <w:t>7</w:t>
      </w:r>
      <w:r w:rsidRPr="0078719E">
        <w:t>0</w:t>
      </w:r>
      <w:proofErr w:type="spellEnd"/>
      <w:r w:rsidRPr="0078719E">
        <w:t>]</w:t>
      </w:r>
    </w:p>
    <w:p w:rsidR="00891C4C" w:rsidRDefault="008C1DA5">
      <w:r>
        <w:rPr>
          <w:noProof/>
          <w:lang w:eastAsia="pt-PT"/>
        </w:rPr>
        <w:drawing>
          <wp:inline distT="0" distB="0" distL="0" distR="0">
            <wp:extent cx="6645910" cy="5979193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79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891C4C" w:rsidRDefault="00891C4C"/>
    <w:p w:rsidR="00030409" w:rsidRDefault="00030409" w:rsidP="00030409">
      <w:pPr>
        <w:rPr>
          <w:b/>
        </w:rPr>
      </w:pPr>
      <w:r>
        <w:rPr>
          <w:b/>
        </w:rPr>
        <w:t xml:space="preserve">Deslocamento segundo o eixo </w:t>
      </w:r>
      <w:proofErr w:type="spellStart"/>
      <w:r>
        <w:rPr>
          <w:b/>
        </w:rPr>
        <w:t>xx</w:t>
      </w:r>
      <w:proofErr w:type="spellEnd"/>
    </w:p>
    <w:p w:rsidR="00030409" w:rsidRPr="0078719E" w:rsidRDefault="00030409" w:rsidP="00030409">
      <w:pPr>
        <w:spacing w:after="0"/>
      </w:pPr>
      <w:r>
        <w:t>C</w:t>
      </w:r>
      <w:r w:rsidRPr="0078719E">
        <w:t>ondições da Experi</w:t>
      </w:r>
      <w:r w:rsidR="008C1DA5">
        <w:t>ê</w:t>
      </w:r>
      <w:r w:rsidRPr="0078719E">
        <w:t>ncia:</w:t>
      </w:r>
    </w:p>
    <w:p w:rsidR="00030409" w:rsidRPr="0078719E" w:rsidRDefault="00030409" w:rsidP="00030409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030409" w:rsidRDefault="00030409" w:rsidP="00030409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</w:t>
      </w:r>
      <w:r w:rsidRPr="0078719E">
        <w:t>=[30</w:t>
      </w:r>
      <w:proofErr w:type="gramEnd"/>
      <w:r w:rsidRPr="0078719E">
        <w:t xml:space="preserve"> 30 </w:t>
      </w:r>
      <w:proofErr w:type="spellStart"/>
      <w:r w:rsidRPr="0078719E">
        <w:t>30</w:t>
      </w:r>
      <w:proofErr w:type="spellEnd"/>
      <w:r w:rsidRPr="0078719E">
        <w:t>]</w:t>
      </w:r>
    </w:p>
    <w:p w:rsidR="00891C4C" w:rsidRDefault="008C1DA5">
      <w:r>
        <w:rPr>
          <w:noProof/>
          <w:lang w:eastAsia="pt-PT"/>
        </w:rPr>
        <w:drawing>
          <wp:inline distT="0" distB="0" distL="0" distR="0">
            <wp:extent cx="6645910" cy="597919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79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Pr="0078719E" w:rsidRDefault="008C1DA5" w:rsidP="008C1DA5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8C1DA5" w:rsidRDefault="008C1DA5" w:rsidP="008C1DA5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8C1DA5" w:rsidRDefault="008C1DA5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Pr="0078719E" w:rsidRDefault="008C1DA5" w:rsidP="008C1DA5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8C1DA5" w:rsidRDefault="008C1DA5" w:rsidP="008C1DA5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controlador)=[70</w:t>
      </w:r>
      <w:proofErr w:type="gramEnd"/>
      <w:r>
        <w:t xml:space="preserve"> 70 </w:t>
      </w:r>
      <w:proofErr w:type="spellStart"/>
      <w:r>
        <w:t>7</w:t>
      </w:r>
      <w:r w:rsidRPr="0078719E">
        <w:t>0</w:t>
      </w:r>
      <w:proofErr w:type="spellEnd"/>
      <w:r w:rsidRPr="0078719E">
        <w:t>]</w:t>
      </w:r>
    </w:p>
    <w:p w:rsidR="008C1DA5" w:rsidRDefault="008C1DA5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 w:rsidP="008C1DA5">
      <w:pPr>
        <w:rPr>
          <w:b/>
        </w:rPr>
      </w:pPr>
      <w:r>
        <w:rPr>
          <w:b/>
        </w:rPr>
        <w:t xml:space="preserve">Deslocamento segundo o eixo </w:t>
      </w:r>
      <w:proofErr w:type="spellStart"/>
      <w:r>
        <w:rPr>
          <w:b/>
        </w:rPr>
        <w:t>xy</w:t>
      </w:r>
      <w:proofErr w:type="spellEnd"/>
    </w:p>
    <w:p w:rsidR="008C1DA5" w:rsidRPr="0078719E" w:rsidRDefault="008C1DA5" w:rsidP="008C1DA5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8C1DA5" w:rsidRDefault="008C1DA5" w:rsidP="008C1DA5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</w:t>
      </w:r>
      <w:r w:rsidRPr="0078719E">
        <w:t>=[30</w:t>
      </w:r>
      <w:proofErr w:type="gramEnd"/>
      <w:r w:rsidRPr="0078719E">
        <w:t xml:space="preserve"> 30 </w:t>
      </w:r>
      <w:proofErr w:type="spellStart"/>
      <w:r w:rsidRPr="0078719E">
        <w:t>30</w:t>
      </w:r>
      <w:proofErr w:type="spellEnd"/>
      <w:r w:rsidRPr="0078719E">
        <w:t>]</w:t>
      </w:r>
    </w:p>
    <w:p w:rsidR="008C1DA5" w:rsidRDefault="008C1DA5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Default="008C1DA5"/>
    <w:p w:rsidR="008C1DA5" w:rsidRPr="0078719E" w:rsidRDefault="008C1DA5" w:rsidP="008C1DA5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8C1DA5" w:rsidRDefault="008C1DA5" w:rsidP="008C1DA5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8C1DA5" w:rsidRDefault="008C1DA5" w:rsidP="008C1DA5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Default="008C1DA5" w:rsidP="008C1DA5"/>
    <w:p w:rsidR="008C1DA5" w:rsidRPr="0078719E" w:rsidRDefault="008C1DA5" w:rsidP="008C1DA5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8C1DA5" w:rsidRDefault="008C1DA5" w:rsidP="008C1DA5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controlador)=[70</w:t>
      </w:r>
      <w:proofErr w:type="gramEnd"/>
      <w:r>
        <w:t xml:space="preserve"> 70 </w:t>
      </w:r>
      <w:proofErr w:type="spellStart"/>
      <w:r>
        <w:t>7</w:t>
      </w:r>
      <w:r w:rsidRPr="0078719E">
        <w:t>0</w:t>
      </w:r>
      <w:proofErr w:type="spellEnd"/>
      <w:r w:rsidRPr="0078719E">
        <w:t>]</w:t>
      </w:r>
    </w:p>
    <w:p w:rsidR="008C1DA5" w:rsidRDefault="008C1DA5" w:rsidP="008C1DA5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C1DA5" w:rsidRPr="00D32C20" w:rsidRDefault="00D32C20" w:rsidP="008C1DA5">
      <w:pPr>
        <w:rPr>
          <w:b/>
        </w:rPr>
      </w:pPr>
      <w:r w:rsidRPr="00D32C20">
        <w:rPr>
          <w:b/>
        </w:rPr>
        <w:t>Conclusões:</w:t>
      </w:r>
    </w:p>
    <w:p w:rsidR="00D32C20" w:rsidRDefault="00D32C20" w:rsidP="00D32C20">
      <w:pPr>
        <w:jc w:val="both"/>
      </w:pPr>
      <w:r>
        <w:t>Como se pode constatar, o atraso não difere muito para os três K testados (30, 50 e 70). Testes consequentes (não visualizados aqui)</w:t>
      </w:r>
      <w:proofErr w:type="gramStart"/>
      <w:r>
        <w:t>,</w:t>
      </w:r>
      <w:proofErr w:type="gramEnd"/>
      <w:r>
        <w:t xml:space="preserve"> revelam que ganhos superiores a estes traduzem-se em instabilidades desnecessárias, pelo que ganhos a partir de 90 são de evitar.</w:t>
      </w:r>
    </w:p>
    <w:p w:rsidR="00D32C20" w:rsidRDefault="00D32C20" w:rsidP="00D32C20">
      <w:pPr>
        <w:jc w:val="both"/>
      </w:pPr>
      <w:r>
        <w:t>Como se pode concluir, o ganho K pouco pode fazer na redução do atraso, observando-se apenas diferenças significativas quando o seu valor é excessivamente reduzido (com elevados atrasos).</w:t>
      </w:r>
    </w:p>
    <w:p w:rsidR="008C1DA5" w:rsidRDefault="008C1DA5"/>
    <w:p w:rsidR="008C1DA5" w:rsidRDefault="008C1DA5"/>
    <w:p w:rsidR="008C1DA5" w:rsidRDefault="008C1DA5"/>
    <w:p w:rsidR="00D32C20" w:rsidRDefault="00D32C20" w:rsidP="008C1DA5">
      <w:pPr>
        <w:rPr>
          <w:b/>
          <w:i/>
        </w:rPr>
      </w:pPr>
      <w:r w:rsidRPr="00D32C20">
        <w:rPr>
          <w:b/>
          <w:i/>
        </w:rPr>
        <w:lastRenderedPageBreak/>
        <w:t>VARIAÇÃO DA VELOCIDADE</w:t>
      </w:r>
    </w:p>
    <w:p w:rsidR="00D32C20" w:rsidRPr="00D32C20" w:rsidRDefault="00D32C20" w:rsidP="00D32C20">
      <w:r>
        <w:t>Neste segundo conjunto de experiências, fixou-se o ganho do controlador em</w:t>
      </w:r>
      <w:r w:rsidR="003963E9">
        <w:t xml:space="preserve"> 50, e experimentaram-se três períodos de trajectória</w:t>
      </w:r>
      <w:r>
        <w:t xml:space="preserve"> diferentes</w:t>
      </w:r>
      <w:r w:rsidR="003963E9">
        <w:t>: 4, 2 e 1s.</w:t>
      </w:r>
    </w:p>
    <w:p w:rsidR="008C1DA5" w:rsidRDefault="008C1DA5" w:rsidP="008C1DA5">
      <w:pPr>
        <w:rPr>
          <w:b/>
        </w:rPr>
      </w:pPr>
      <w:r>
        <w:rPr>
          <w:b/>
        </w:rPr>
        <w:t xml:space="preserve">Deslocamento segundo o eixo </w:t>
      </w:r>
      <w:proofErr w:type="spellStart"/>
      <w:r>
        <w:rPr>
          <w:b/>
        </w:rPr>
        <w:t>yy</w:t>
      </w:r>
      <w:proofErr w:type="spellEnd"/>
    </w:p>
    <w:p w:rsidR="008C1DA5" w:rsidRPr="0078719E" w:rsidRDefault="008C1DA5" w:rsidP="008C1DA5">
      <w:pPr>
        <w:spacing w:after="0"/>
      </w:pPr>
      <w:r>
        <w:t>C</w:t>
      </w:r>
      <w:r w:rsidRPr="0078719E">
        <w:t>ondições da Experiencia:</w:t>
      </w:r>
    </w:p>
    <w:p w:rsidR="008C1DA5" w:rsidRPr="0078719E" w:rsidRDefault="008C1DA5" w:rsidP="008C1DA5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Pr="0078719E">
        <w:t>,0)</w:t>
      </w:r>
    </w:p>
    <w:p w:rsidR="008C1DA5" w:rsidRDefault="00926876" w:rsidP="008C1DA5">
      <w:r>
        <w:t>Speed=4</w:t>
      </w:r>
      <w:r w:rsidR="008C1DA5">
        <w:t>s</w:t>
      </w:r>
      <w:r w:rsidR="008C1DA5">
        <w:tab/>
      </w:r>
      <w:r w:rsidR="008C1DA5" w:rsidRPr="0078719E">
        <w:t>K</w:t>
      </w:r>
      <w:r w:rsidR="008C1DA5">
        <w:t xml:space="preserve"> (</w:t>
      </w:r>
      <w:proofErr w:type="gramStart"/>
      <w:r w:rsidR="008C1DA5">
        <w:t>controlador)</w:t>
      </w:r>
      <w:r>
        <w:t>=[50</w:t>
      </w:r>
      <w:proofErr w:type="gramEnd"/>
      <w:r>
        <w:t xml:space="preserve"> 50 </w:t>
      </w:r>
      <w:proofErr w:type="spellStart"/>
      <w:r>
        <w:t>5</w:t>
      </w:r>
      <w:r w:rsidR="008C1DA5" w:rsidRPr="0078719E">
        <w:t>0</w:t>
      </w:r>
      <w:proofErr w:type="spellEnd"/>
      <w:r w:rsidR="008C1DA5" w:rsidRPr="0078719E">
        <w:t>]</w:t>
      </w:r>
    </w:p>
    <w:p w:rsidR="008C1DA5" w:rsidRDefault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Experiencia: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Pr="0078719E">
        <w:t>,0)</w:t>
      </w:r>
    </w:p>
    <w:p w:rsidR="00926876" w:rsidRDefault="00926876" w:rsidP="00926876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Experiencia: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(</w:t>
      </w:r>
      <w:proofErr w:type="gramStart"/>
      <w:r>
        <w:t>0,-25</w:t>
      </w:r>
      <w:proofErr w:type="gramEnd"/>
      <w:r>
        <w:t>,0) =&gt; (0,35</w:t>
      </w:r>
      <w:r w:rsidRPr="0078719E">
        <w:t>,0)</w:t>
      </w:r>
    </w:p>
    <w:p w:rsidR="00926876" w:rsidRDefault="00926876" w:rsidP="00926876">
      <w:r>
        <w:t>Speed=1s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 w:rsidP="00926876">
      <w:pPr>
        <w:rPr>
          <w:b/>
        </w:rPr>
      </w:pPr>
      <w:r>
        <w:rPr>
          <w:b/>
        </w:rPr>
        <w:lastRenderedPageBreak/>
        <w:t xml:space="preserve">Deslocamento segundo o eixo </w:t>
      </w:r>
      <w:proofErr w:type="spellStart"/>
      <w:r>
        <w:rPr>
          <w:b/>
        </w:rPr>
        <w:t>xx</w:t>
      </w:r>
      <w:proofErr w:type="spellEnd"/>
    </w:p>
    <w:p w:rsidR="00926876" w:rsidRPr="0078719E" w:rsidRDefault="00926876" w:rsidP="00926876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926876" w:rsidRDefault="00926876" w:rsidP="00926876">
      <w:r>
        <w:t>Speed=4s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Default="00926876"/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926876" w:rsidRDefault="00926876" w:rsidP="00926876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926876" w:rsidP="00926876">
      <w:pPr>
        <w:spacing w:after="0"/>
      </w:pPr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Default="00926876" w:rsidP="00926876">
      <w:pPr>
        <w:spacing w:after="0"/>
      </w:pPr>
    </w:p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(0,30,0) =&gt; (</w:t>
      </w:r>
      <w:proofErr w:type="gramStart"/>
      <w:r>
        <w:t>0,-30</w:t>
      </w:r>
      <w:proofErr w:type="gramEnd"/>
      <w:r w:rsidRPr="0078719E">
        <w:t>,0)</w:t>
      </w:r>
    </w:p>
    <w:p w:rsidR="00926876" w:rsidRDefault="00926876" w:rsidP="00926876">
      <w:r>
        <w:t>Speed=1s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20" w:rsidRDefault="00D32C20"/>
    <w:p w:rsidR="00D32C20" w:rsidRDefault="00D32C20"/>
    <w:p w:rsidR="00D32C20" w:rsidRDefault="00D32C20"/>
    <w:p w:rsidR="00D32C20" w:rsidRDefault="00D32C20"/>
    <w:p w:rsidR="00D32C20" w:rsidRDefault="00D32C20"/>
    <w:p w:rsidR="00D32C20" w:rsidRDefault="00D32C20"/>
    <w:p w:rsidR="00D32C20" w:rsidRDefault="00D32C20"/>
    <w:p w:rsidR="00D32C20" w:rsidRDefault="00D32C20"/>
    <w:p w:rsidR="00D32C20" w:rsidRDefault="00D32C20"/>
    <w:p w:rsidR="00926876" w:rsidRDefault="00926876" w:rsidP="00926876">
      <w:pPr>
        <w:rPr>
          <w:b/>
        </w:rPr>
      </w:pPr>
      <w:r>
        <w:rPr>
          <w:b/>
        </w:rPr>
        <w:lastRenderedPageBreak/>
        <w:t xml:space="preserve">Deslocamento segundo o eixo </w:t>
      </w:r>
      <w:proofErr w:type="spellStart"/>
      <w:r>
        <w:rPr>
          <w:b/>
        </w:rPr>
        <w:t>xy</w:t>
      </w:r>
      <w:proofErr w:type="spellEnd"/>
    </w:p>
    <w:p w:rsidR="00926876" w:rsidRPr="0078719E" w:rsidRDefault="00926876" w:rsidP="00926876">
      <w:pPr>
        <w:spacing w:after="0"/>
      </w:pPr>
      <w:r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926876" w:rsidRDefault="00926876" w:rsidP="00926876">
      <w:r>
        <w:t>Speed=4s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D32C20" w:rsidRDefault="00D32C20" w:rsidP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926876" w:rsidRDefault="00926876" w:rsidP="00926876">
      <w:r>
        <w:t>Speed=2s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D32C20" w:rsidRDefault="00D32C20" w:rsidP="00926876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D32C20" w:rsidRDefault="00D32C20" w:rsidP="00926876"/>
    <w:p w:rsidR="00926876" w:rsidRPr="0078719E" w:rsidRDefault="00926876" w:rsidP="00926876">
      <w:pPr>
        <w:spacing w:after="0"/>
      </w:pPr>
      <w:r>
        <w:lastRenderedPageBreak/>
        <w:t>C</w:t>
      </w:r>
      <w:r w:rsidRPr="0078719E">
        <w:t>ondições da Experi</w:t>
      </w:r>
      <w:r>
        <w:t>ê</w:t>
      </w:r>
      <w:r w:rsidRPr="0078719E">
        <w:t>ncia:</w:t>
      </w:r>
    </w:p>
    <w:p w:rsidR="00926876" w:rsidRPr="0078719E" w:rsidRDefault="00926876" w:rsidP="00926876">
      <w:pPr>
        <w:spacing w:after="0"/>
      </w:pPr>
      <w:proofErr w:type="spellStart"/>
      <w:r>
        <w:t>Pos=</w:t>
      </w:r>
      <w:proofErr w:type="spellEnd"/>
      <w:r>
        <w:t xml:space="preserve"> </w:t>
      </w:r>
      <w:r w:rsidRPr="008C1DA5">
        <w:t>(</w:t>
      </w:r>
      <w:proofErr w:type="gramStart"/>
      <w:r w:rsidRPr="008C1DA5">
        <w:t>25,-25</w:t>
      </w:r>
      <w:proofErr w:type="gramEnd"/>
      <w:r w:rsidRPr="008C1DA5">
        <w:t>,0) =&gt; (-25,45,0)</w:t>
      </w:r>
    </w:p>
    <w:p w:rsidR="00926876" w:rsidRDefault="00926876" w:rsidP="00926876">
      <w:r>
        <w:t>Speed=1s</w:t>
      </w:r>
      <w:r>
        <w:tab/>
      </w:r>
      <w:r w:rsidRPr="0078719E">
        <w:t>K</w:t>
      </w:r>
      <w:r>
        <w:t xml:space="preserve"> (</w:t>
      </w:r>
      <w:proofErr w:type="gramStart"/>
      <w:r>
        <w:t>controlador)=[50</w:t>
      </w:r>
      <w:proofErr w:type="gramEnd"/>
      <w:r>
        <w:t xml:space="preserve"> 50 </w:t>
      </w:r>
      <w:proofErr w:type="spellStart"/>
      <w:r>
        <w:t>5</w:t>
      </w:r>
      <w:r w:rsidRPr="0078719E">
        <w:t>0</w:t>
      </w:r>
      <w:proofErr w:type="spellEnd"/>
      <w:r w:rsidRPr="0078719E">
        <w:t>]</w:t>
      </w:r>
    </w:p>
    <w:p w:rsidR="00926876" w:rsidRDefault="00D32C20">
      <w:r>
        <w:rPr>
          <w:noProof/>
          <w:lang w:eastAsia="pt-PT"/>
        </w:rPr>
        <w:drawing>
          <wp:inline distT="0" distB="0" distL="0" distR="0">
            <wp:extent cx="6645910" cy="5982161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98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E9" w:rsidRPr="003963E9" w:rsidRDefault="003963E9">
      <w:pPr>
        <w:rPr>
          <w:b/>
        </w:rPr>
      </w:pPr>
      <w:r w:rsidRPr="003963E9">
        <w:rPr>
          <w:b/>
        </w:rPr>
        <w:t>Conclusões:</w:t>
      </w:r>
    </w:p>
    <w:p w:rsidR="003963E9" w:rsidRDefault="003963E9" w:rsidP="003963E9">
      <w:pPr>
        <w:jc w:val="both"/>
      </w:pPr>
      <w:r>
        <w:t xml:space="preserve">Variando a velocidade, podemos observar claramente que quanto mais reduzida é o </w:t>
      </w:r>
      <w:r w:rsidR="005A54B4">
        <w:t xml:space="preserve">seu </w:t>
      </w:r>
      <w:r>
        <w:t>valor, mais facilmente a trajectória imposta é seguida, com erros que rondam as 25 unidades. Aumentando a velocidade este erro pode atingir as 60 unidades.</w:t>
      </w:r>
    </w:p>
    <w:p w:rsidR="003963E9" w:rsidRDefault="003963E9" w:rsidP="003963E9">
      <w:pPr>
        <w:jc w:val="both"/>
      </w:pPr>
      <w:r>
        <w:t>Por isso, é desejável a aplicação de velocidades razoáveis (relativamente baixas) com ganhos ao nível do controlador suficientemente elevados.</w:t>
      </w:r>
    </w:p>
    <w:p w:rsidR="003963E9" w:rsidRDefault="003963E9" w:rsidP="003963E9">
      <w:pPr>
        <w:jc w:val="both"/>
      </w:pPr>
    </w:p>
    <w:p w:rsidR="003963E9" w:rsidRDefault="003963E9" w:rsidP="003963E9">
      <w:pPr>
        <w:jc w:val="both"/>
      </w:pPr>
    </w:p>
    <w:p w:rsidR="003963E9" w:rsidRDefault="003963E9" w:rsidP="003963E9">
      <w:pPr>
        <w:jc w:val="both"/>
      </w:pPr>
    </w:p>
    <w:p w:rsidR="003963E9" w:rsidRDefault="003963E9" w:rsidP="003963E9">
      <w:pPr>
        <w:jc w:val="both"/>
      </w:pPr>
    </w:p>
    <w:p w:rsidR="003963E9" w:rsidRPr="003963E9" w:rsidRDefault="003963E9" w:rsidP="003963E9">
      <w:pPr>
        <w:jc w:val="both"/>
        <w:rPr>
          <w:b/>
          <w:i/>
        </w:rPr>
      </w:pPr>
      <w:r w:rsidRPr="003963E9">
        <w:rPr>
          <w:b/>
          <w:i/>
        </w:rPr>
        <w:lastRenderedPageBreak/>
        <w:t>RELAÇÃO ENTRE O CENTRO DE PRESSÃO E A CINEMÁTICA DIRECTA</w:t>
      </w:r>
    </w:p>
    <w:p w:rsidR="003963E9" w:rsidRDefault="003963E9" w:rsidP="003963E9">
      <w:pPr>
        <w:jc w:val="both"/>
      </w:pPr>
      <w:r>
        <w:t>Considerando apenas o conjunto de dados em que o centro de pressão final é conseguido, podemos relacionar a variação das coordenadas cartesianas das juntas (joelho e anca) com a variação do centro de pressão.</w:t>
      </w:r>
      <w:r w:rsidR="000646F1">
        <w:t xml:space="preserve"> Os gráficos referentes a um ganho de compensação igual a 50 e com uma duração de trajectória de 4s</w:t>
      </w:r>
      <w:proofErr w:type="gramStart"/>
      <w:r w:rsidR="000646F1">
        <w:t>,</w:t>
      </w:r>
      <w:proofErr w:type="gramEnd"/>
      <w:r w:rsidR="000646F1">
        <w:t xml:space="preserve"> são um bom exemplo.</w:t>
      </w:r>
    </w:p>
    <w:p w:rsidR="000646F1" w:rsidRDefault="000646F1" w:rsidP="003963E9">
      <w:pPr>
        <w:jc w:val="both"/>
      </w:pPr>
    </w:p>
    <w:tbl>
      <w:tblPr>
        <w:tblStyle w:val="Tabelacomgrelha"/>
        <w:tblW w:w="0" w:type="auto"/>
        <w:tblLook w:val="04A0"/>
      </w:tblPr>
      <w:tblGrid>
        <w:gridCol w:w="1355"/>
        <w:gridCol w:w="1078"/>
        <w:gridCol w:w="1082"/>
        <w:gridCol w:w="1477"/>
        <w:gridCol w:w="1477"/>
        <w:gridCol w:w="1477"/>
        <w:gridCol w:w="1478"/>
      </w:tblGrid>
      <w:tr w:rsidR="000646F1" w:rsidTr="003E3BA8">
        <w:tc>
          <w:tcPr>
            <w:tcW w:w="1355" w:type="dxa"/>
            <w:vMerge w:val="restart"/>
            <w:vAlign w:val="center"/>
          </w:tcPr>
          <w:p w:rsidR="000646F1" w:rsidRDefault="000646F1" w:rsidP="003E3BA8">
            <w:pPr>
              <w:jc w:val="center"/>
            </w:pPr>
            <w:r>
              <w:t>Variação no eixo: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r>
              <w:t>ΔCoP</w:t>
            </w:r>
            <w:r w:rsidRPr="00974713">
              <w:rPr>
                <w:vertAlign w:val="subscript"/>
              </w:rPr>
              <w:t>ref</w:t>
            </w:r>
            <w:proofErr w:type="spellEnd"/>
          </w:p>
        </w:tc>
        <w:tc>
          <w:tcPr>
            <w:tcW w:w="5909" w:type="dxa"/>
            <w:gridSpan w:val="4"/>
            <w:vAlign w:val="center"/>
          </w:tcPr>
          <w:p w:rsidR="000646F1" w:rsidRDefault="000646F1" w:rsidP="003E3BA8">
            <w:pPr>
              <w:jc w:val="center"/>
            </w:pPr>
            <w:r>
              <w:t>Variação Cartesiana (</w:t>
            </w:r>
            <w:r>
              <w:t>cm)</w:t>
            </w:r>
          </w:p>
        </w:tc>
      </w:tr>
      <w:tr w:rsidR="000646F1" w:rsidTr="003E3BA8">
        <w:tc>
          <w:tcPr>
            <w:tcW w:w="1355" w:type="dxa"/>
            <w:vMerge/>
            <w:vAlign w:val="center"/>
          </w:tcPr>
          <w:p w:rsidR="000646F1" w:rsidRDefault="000646F1" w:rsidP="003E3BA8">
            <w:pPr>
              <w:jc w:val="center"/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0646F1" w:rsidRDefault="000646F1" w:rsidP="003E3BA8">
            <w:pPr>
              <w:jc w:val="center"/>
            </w:pPr>
          </w:p>
        </w:tc>
        <w:tc>
          <w:tcPr>
            <w:tcW w:w="2954" w:type="dxa"/>
            <w:gridSpan w:val="2"/>
            <w:vAlign w:val="center"/>
          </w:tcPr>
          <w:p w:rsidR="000646F1" w:rsidRDefault="000646F1" w:rsidP="003E3BA8">
            <w:pPr>
              <w:jc w:val="center"/>
            </w:pPr>
            <w:r>
              <w:t>Joelho</w:t>
            </w:r>
          </w:p>
        </w:tc>
        <w:tc>
          <w:tcPr>
            <w:tcW w:w="2955" w:type="dxa"/>
            <w:gridSpan w:val="2"/>
            <w:vAlign w:val="center"/>
          </w:tcPr>
          <w:p w:rsidR="000646F1" w:rsidRDefault="000646F1" w:rsidP="003E3BA8">
            <w:pPr>
              <w:jc w:val="center"/>
            </w:pPr>
            <w:r>
              <w:t>Anca</w:t>
            </w:r>
          </w:p>
        </w:tc>
      </w:tr>
      <w:tr w:rsidR="000646F1" w:rsidTr="003E3BA8">
        <w:tc>
          <w:tcPr>
            <w:tcW w:w="1355" w:type="dxa"/>
            <w:vMerge/>
            <w:vAlign w:val="center"/>
          </w:tcPr>
          <w:p w:rsidR="000646F1" w:rsidRDefault="000646F1" w:rsidP="003E3BA8">
            <w:pPr>
              <w:jc w:val="center"/>
            </w:pPr>
          </w:p>
        </w:tc>
        <w:tc>
          <w:tcPr>
            <w:tcW w:w="1078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(x</w:t>
            </w:r>
            <w:proofErr w:type="gramEnd"/>
            <w:r>
              <w:t>)</w: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(y</w:t>
            </w:r>
            <w:proofErr w:type="gramEnd"/>
            <w:r>
              <w:t>)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r>
              <w:t>Δ</w:t>
            </w:r>
            <w:proofErr w:type="gramStart"/>
            <w:r>
              <w:t>x</w:t>
            </w:r>
            <w:proofErr w:type="spellEnd"/>
            <w:proofErr w:type="gramEnd"/>
          </w:p>
        </w:tc>
        <w:tc>
          <w:tcPr>
            <w:tcW w:w="1477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r>
              <w:t>Δ</w:t>
            </w:r>
            <w:proofErr w:type="gramStart"/>
            <w:r>
              <w:t>y</w:t>
            </w:r>
            <w:proofErr w:type="spellEnd"/>
            <w:proofErr w:type="gramEnd"/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r>
              <w:t>Δ</w:t>
            </w:r>
            <w:proofErr w:type="gramStart"/>
            <w:r>
              <w:t>x</w:t>
            </w:r>
            <w:proofErr w:type="spellEnd"/>
            <w:proofErr w:type="gramEnd"/>
          </w:p>
        </w:tc>
        <w:tc>
          <w:tcPr>
            <w:tcW w:w="1478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r>
              <w:t>Δ</w:t>
            </w:r>
            <w:proofErr w:type="gramStart"/>
            <w:r>
              <w:t>y</w:t>
            </w:r>
            <w:proofErr w:type="spellEnd"/>
            <w:proofErr w:type="gramEnd"/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yy</w:t>
            </w:r>
            <w:proofErr w:type="spellEnd"/>
            <w:proofErr w:type="gramEnd"/>
          </w:p>
        </w:tc>
        <w:tc>
          <w:tcPr>
            <w:tcW w:w="1078" w:type="dxa"/>
            <w:vAlign w:val="center"/>
          </w:tcPr>
          <w:p w:rsidR="000646F1" w:rsidRDefault="000646F1" w:rsidP="003E3BA8">
            <w:pPr>
              <w:jc w:val="center"/>
            </w:pPr>
            <w:r>
              <w:t>0</w:t>
            </w:r>
          </w:p>
        </w:tc>
        <w:tc>
          <w:tcPr>
            <w:tcW w:w="1082" w:type="dxa"/>
            <w:vAlign w:val="center"/>
          </w:tcPr>
          <w:p w:rsidR="000646F1" w:rsidRDefault="000646F1" w:rsidP="003E3BA8">
            <w:pPr>
              <w:jc w:val="center"/>
            </w:pPr>
            <w:r>
              <w:t>60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0.7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7.6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1.2</w:t>
            </w:r>
          </w:p>
        </w:tc>
        <w:tc>
          <w:tcPr>
            <w:tcW w:w="1478" w:type="dxa"/>
            <w:vAlign w:val="center"/>
          </w:tcPr>
          <w:p w:rsidR="000646F1" w:rsidRDefault="000646F1" w:rsidP="003E3BA8">
            <w:pPr>
              <w:jc w:val="center"/>
            </w:pPr>
            <w:r>
              <w:t>16.8</w:t>
            </w:r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xx</w:t>
            </w:r>
            <w:proofErr w:type="spellEnd"/>
            <w:proofErr w:type="gramEnd"/>
          </w:p>
        </w:tc>
        <w:tc>
          <w:tcPr>
            <w:tcW w:w="1078" w:type="dxa"/>
            <w:vAlign w:val="center"/>
          </w:tcPr>
          <w:p w:rsidR="000646F1" w:rsidRDefault="000646F1" w:rsidP="003E3BA8">
            <w:pPr>
              <w:jc w:val="center"/>
            </w:pPr>
            <w:r>
              <w:t>60</w:t>
            </w:r>
          </w:p>
        </w:tc>
        <w:tc>
          <w:tcPr>
            <w:tcW w:w="1082" w:type="dxa"/>
            <w:vAlign w:val="center"/>
          </w:tcPr>
          <w:p w:rsidR="000646F1" w:rsidRDefault="000646F1" w:rsidP="003E3BA8">
            <w:pPr>
              <w:jc w:val="center"/>
            </w:pPr>
            <w:r>
              <w:t>0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8.6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3.0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15.7</w:t>
            </w:r>
          </w:p>
        </w:tc>
        <w:tc>
          <w:tcPr>
            <w:tcW w:w="1478" w:type="dxa"/>
            <w:vAlign w:val="center"/>
          </w:tcPr>
          <w:p w:rsidR="000646F1" w:rsidRDefault="000646F1" w:rsidP="003E3BA8">
            <w:pPr>
              <w:jc w:val="center"/>
            </w:pPr>
            <w:r>
              <w:t>6.5</w:t>
            </w:r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xy</w:t>
            </w:r>
            <w:proofErr w:type="spellEnd"/>
            <w:proofErr w:type="gramEnd"/>
          </w:p>
        </w:tc>
        <w:tc>
          <w:tcPr>
            <w:tcW w:w="1078" w:type="dxa"/>
            <w:vAlign w:val="center"/>
          </w:tcPr>
          <w:p w:rsidR="000646F1" w:rsidRDefault="000646F1" w:rsidP="003E3BA8">
            <w:pPr>
              <w:jc w:val="center"/>
            </w:pPr>
            <w:r>
              <w:t>50</w:t>
            </w:r>
          </w:p>
        </w:tc>
        <w:tc>
          <w:tcPr>
            <w:tcW w:w="1082" w:type="dxa"/>
            <w:vAlign w:val="center"/>
          </w:tcPr>
          <w:p w:rsidR="000646F1" w:rsidRDefault="000646F1" w:rsidP="003E3BA8">
            <w:pPr>
              <w:jc w:val="center"/>
            </w:pPr>
            <w:r>
              <w:t>65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7.1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7.8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12.6</w:t>
            </w:r>
          </w:p>
        </w:tc>
        <w:tc>
          <w:tcPr>
            <w:tcW w:w="1478" w:type="dxa"/>
            <w:vAlign w:val="center"/>
          </w:tcPr>
          <w:p w:rsidR="000646F1" w:rsidRDefault="000646F1" w:rsidP="003E3BA8">
            <w:pPr>
              <w:jc w:val="center"/>
            </w:pPr>
            <w:r>
              <w:t>17.5</w:t>
            </w:r>
          </w:p>
        </w:tc>
      </w:tr>
    </w:tbl>
    <w:p w:rsidR="000646F1" w:rsidRDefault="000646F1" w:rsidP="003963E9">
      <w:pPr>
        <w:jc w:val="both"/>
      </w:pPr>
    </w:p>
    <w:tbl>
      <w:tblPr>
        <w:tblStyle w:val="Tabelacomgrelha"/>
        <w:tblW w:w="0" w:type="auto"/>
        <w:tblLook w:val="04A0"/>
      </w:tblPr>
      <w:tblGrid>
        <w:gridCol w:w="1355"/>
        <w:gridCol w:w="1477"/>
        <w:gridCol w:w="1477"/>
        <w:gridCol w:w="1477"/>
        <w:gridCol w:w="1478"/>
      </w:tblGrid>
      <w:tr w:rsidR="000646F1" w:rsidTr="003E3BA8">
        <w:tc>
          <w:tcPr>
            <w:tcW w:w="1355" w:type="dxa"/>
            <w:vMerge w:val="restart"/>
            <w:vAlign w:val="center"/>
          </w:tcPr>
          <w:p w:rsidR="000646F1" w:rsidRDefault="000646F1" w:rsidP="003E3BA8">
            <w:pPr>
              <w:jc w:val="center"/>
            </w:pPr>
            <w:r>
              <w:t>Variação no eixo:</w:t>
            </w:r>
          </w:p>
        </w:tc>
        <w:tc>
          <w:tcPr>
            <w:tcW w:w="5909" w:type="dxa"/>
            <w:gridSpan w:val="4"/>
            <w:vAlign w:val="center"/>
          </w:tcPr>
          <w:p w:rsidR="000646F1" w:rsidRDefault="000646F1" w:rsidP="003E3BA8">
            <w:pPr>
              <w:jc w:val="center"/>
            </w:pPr>
            <w:r>
              <w:t>Variação Cartesiana (</w:t>
            </w:r>
            <w:proofErr w:type="spellStart"/>
            <w:proofErr w:type="gramStart"/>
            <w:r>
              <w:t>x,y</w:t>
            </w:r>
            <w:proofErr w:type="spellEnd"/>
            <w:proofErr w:type="gramEnd"/>
            <w:r>
              <w:t>)</w:t>
            </w:r>
          </w:p>
        </w:tc>
      </w:tr>
      <w:tr w:rsidR="000646F1" w:rsidTr="003E3BA8">
        <w:tc>
          <w:tcPr>
            <w:tcW w:w="1355" w:type="dxa"/>
            <w:vMerge/>
            <w:vAlign w:val="center"/>
          </w:tcPr>
          <w:p w:rsidR="000646F1" w:rsidRDefault="000646F1" w:rsidP="003E3BA8">
            <w:pPr>
              <w:jc w:val="center"/>
            </w:pPr>
          </w:p>
        </w:tc>
        <w:tc>
          <w:tcPr>
            <w:tcW w:w="2954" w:type="dxa"/>
            <w:gridSpan w:val="2"/>
            <w:vAlign w:val="center"/>
          </w:tcPr>
          <w:p w:rsidR="000646F1" w:rsidRDefault="000646F1" w:rsidP="003E3BA8">
            <w:pPr>
              <w:jc w:val="center"/>
            </w:pPr>
            <w:r>
              <w:t>Joelho</w:t>
            </w:r>
          </w:p>
        </w:tc>
        <w:tc>
          <w:tcPr>
            <w:tcW w:w="2955" w:type="dxa"/>
            <w:gridSpan w:val="2"/>
            <w:vAlign w:val="center"/>
          </w:tcPr>
          <w:p w:rsidR="000646F1" w:rsidRDefault="000646F1" w:rsidP="003E3BA8">
            <w:pPr>
              <w:jc w:val="center"/>
            </w:pPr>
            <w:r>
              <w:t>Anca</w:t>
            </w:r>
          </w:p>
        </w:tc>
      </w:tr>
      <w:tr w:rsidR="000646F1" w:rsidTr="003E3BA8">
        <w:tc>
          <w:tcPr>
            <w:tcW w:w="1355" w:type="dxa"/>
            <w:vMerge/>
            <w:vAlign w:val="center"/>
          </w:tcPr>
          <w:p w:rsidR="000646F1" w:rsidRDefault="000646F1" w:rsidP="003E3BA8">
            <w:pPr>
              <w:jc w:val="center"/>
            </w:pP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(x</w:t>
            </w:r>
            <w:proofErr w:type="gramEnd"/>
            <w:r>
              <w:t>)/</w:t>
            </w:r>
            <w:proofErr w:type="spellStart"/>
            <w:r>
              <w:t>Δx</w:t>
            </w:r>
            <w:proofErr w:type="spellEnd"/>
          </w:p>
        </w:tc>
        <w:tc>
          <w:tcPr>
            <w:tcW w:w="1477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(y</w:t>
            </w:r>
            <w:proofErr w:type="gramEnd"/>
            <w:r>
              <w:t>)/</w:t>
            </w:r>
            <w:proofErr w:type="spellStart"/>
            <w:r>
              <w:t>Δy</w:t>
            </w:r>
            <w:proofErr w:type="spellEnd"/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(x</w:t>
            </w:r>
            <w:proofErr w:type="gramEnd"/>
            <w:r>
              <w:t>)/</w:t>
            </w:r>
            <w:proofErr w:type="spellStart"/>
            <w:r>
              <w:t>Δx</w:t>
            </w:r>
            <w:proofErr w:type="spellEnd"/>
          </w:p>
        </w:tc>
        <w:tc>
          <w:tcPr>
            <w:tcW w:w="1478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ΔCoP</w:t>
            </w:r>
            <w:r w:rsidRPr="00E26375">
              <w:rPr>
                <w:vertAlign w:val="subscript"/>
              </w:rPr>
              <w:t>ref</w:t>
            </w:r>
            <w:proofErr w:type="spellEnd"/>
            <w:r>
              <w:t>(y</w:t>
            </w:r>
            <w:proofErr w:type="gramEnd"/>
            <w:r>
              <w:t>)/</w:t>
            </w:r>
            <w:proofErr w:type="spellStart"/>
            <w:r>
              <w:t>Δy</w:t>
            </w:r>
            <w:proofErr w:type="spellEnd"/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yy</w:t>
            </w:r>
            <w:proofErr w:type="spellEnd"/>
            <w:proofErr w:type="gramEnd"/>
          </w:p>
        </w:tc>
        <w:tc>
          <w:tcPr>
            <w:tcW w:w="1477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r>
              <w:t>—</w:t>
            </w:r>
          </w:p>
        </w:tc>
        <w:tc>
          <w:tcPr>
            <w:tcW w:w="1477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7.9</w:t>
            </w:r>
          </w:p>
        </w:tc>
        <w:tc>
          <w:tcPr>
            <w:tcW w:w="1477" w:type="dxa"/>
            <w:tcBorders>
              <w:bottom w:val="single" w:sz="4" w:space="0" w:color="000000" w:themeColor="text1"/>
            </w:tcBorders>
            <w:vAlign w:val="center"/>
          </w:tcPr>
          <w:p w:rsidR="000646F1" w:rsidRDefault="000646F1" w:rsidP="003E3BA8">
            <w:pPr>
              <w:jc w:val="center"/>
            </w:pPr>
            <w:r>
              <w:t>—</w:t>
            </w:r>
          </w:p>
        </w:tc>
        <w:tc>
          <w:tcPr>
            <w:tcW w:w="1478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3.6</w:t>
            </w:r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xx</w:t>
            </w:r>
            <w:proofErr w:type="spellEnd"/>
            <w:proofErr w:type="gramEnd"/>
          </w:p>
        </w:tc>
        <w:tc>
          <w:tcPr>
            <w:tcW w:w="1477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7.0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—</w:t>
            </w:r>
          </w:p>
        </w:tc>
        <w:tc>
          <w:tcPr>
            <w:tcW w:w="1477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3.8</w:t>
            </w:r>
          </w:p>
        </w:tc>
        <w:tc>
          <w:tcPr>
            <w:tcW w:w="1478" w:type="dxa"/>
            <w:vAlign w:val="center"/>
          </w:tcPr>
          <w:p w:rsidR="000646F1" w:rsidRDefault="000646F1" w:rsidP="003E3BA8">
            <w:pPr>
              <w:jc w:val="center"/>
            </w:pPr>
            <w:r>
              <w:t>—</w:t>
            </w:r>
          </w:p>
        </w:tc>
      </w:tr>
      <w:tr w:rsidR="000646F1" w:rsidTr="003E3BA8">
        <w:tc>
          <w:tcPr>
            <w:tcW w:w="1355" w:type="dxa"/>
            <w:vAlign w:val="center"/>
          </w:tcPr>
          <w:p w:rsidR="000646F1" w:rsidRDefault="000646F1" w:rsidP="003E3BA8">
            <w:pPr>
              <w:jc w:val="center"/>
            </w:pPr>
            <w:proofErr w:type="spellStart"/>
            <w:proofErr w:type="gramStart"/>
            <w:r>
              <w:t>xy</w:t>
            </w:r>
            <w:proofErr w:type="spellEnd"/>
            <w:proofErr w:type="gramEnd"/>
          </w:p>
        </w:tc>
        <w:tc>
          <w:tcPr>
            <w:tcW w:w="1477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7.0</w:t>
            </w:r>
          </w:p>
        </w:tc>
        <w:tc>
          <w:tcPr>
            <w:tcW w:w="1477" w:type="dxa"/>
            <w:vAlign w:val="center"/>
          </w:tcPr>
          <w:p w:rsidR="000646F1" w:rsidRDefault="000646F1" w:rsidP="003E3BA8">
            <w:pPr>
              <w:jc w:val="center"/>
            </w:pPr>
            <w:r>
              <w:t>8.3</w:t>
            </w:r>
          </w:p>
        </w:tc>
        <w:tc>
          <w:tcPr>
            <w:tcW w:w="1477" w:type="dxa"/>
            <w:shd w:val="clear" w:color="E36C0A" w:themeColor="accent6" w:themeShade="BF" w:fill="auto"/>
            <w:vAlign w:val="center"/>
          </w:tcPr>
          <w:p w:rsidR="000646F1" w:rsidRDefault="000646F1" w:rsidP="003E3BA8">
            <w:pPr>
              <w:jc w:val="center"/>
            </w:pPr>
            <w:r>
              <w:t>4.0</w:t>
            </w:r>
          </w:p>
        </w:tc>
        <w:tc>
          <w:tcPr>
            <w:tcW w:w="1478" w:type="dxa"/>
            <w:vAlign w:val="center"/>
          </w:tcPr>
          <w:p w:rsidR="000646F1" w:rsidRDefault="000646F1" w:rsidP="003E3BA8">
            <w:pPr>
              <w:jc w:val="center"/>
            </w:pPr>
            <w:r>
              <w:t>3.7</w:t>
            </w:r>
          </w:p>
        </w:tc>
      </w:tr>
      <w:tr w:rsidR="000646F1" w:rsidTr="003E3BA8">
        <w:tc>
          <w:tcPr>
            <w:tcW w:w="1355" w:type="dxa"/>
            <w:shd w:val="clear" w:color="auto" w:fill="C2D69B" w:themeFill="accent3" w:themeFillTint="99"/>
            <w:vAlign w:val="center"/>
          </w:tcPr>
          <w:p w:rsidR="000646F1" w:rsidRDefault="000646F1" w:rsidP="003E3BA8">
            <w:pPr>
              <w:jc w:val="center"/>
            </w:pPr>
            <w:r w:rsidRPr="00AF13D8">
              <w:rPr>
                <w:i/>
              </w:rPr>
              <w:t>K</w:t>
            </w:r>
            <w:r>
              <w:t xml:space="preserve"> (Média)</w:t>
            </w:r>
          </w:p>
        </w:tc>
        <w:tc>
          <w:tcPr>
            <w:tcW w:w="1477" w:type="dxa"/>
            <w:shd w:val="clear" w:color="auto" w:fill="C2D69B" w:themeFill="accent3" w:themeFillTint="99"/>
            <w:vAlign w:val="center"/>
          </w:tcPr>
          <w:p w:rsidR="000646F1" w:rsidRDefault="000646F1" w:rsidP="003E3BA8">
            <w:pPr>
              <w:jc w:val="center"/>
            </w:pPr>
            <w:r>
              <w:t>7.0</w:t>
            </w:r>
            <w:r w:rsidR="004A02A5">
              <w:t xml:space="preserve"> (</w:t>
            </w:r>
            <w:r w:rsidR="004A02A5">
              <w:sym w:font="Symbol" w:char="F0BB"/>
            </w:r>
            <w:r w:rsidR="003A1376">
              <w:t>6.0</w:t>
            </w:r>
            <w:r w:rsidR="004A02A5">
              <w:t>)</w:t>
            </w:r>
          </w:p>
        </w:tc>
        <w:tc>
          <w:tcPr>
            <w:tcW w:w="1477" w:type="dxa"/>
            <w:shd w:val="clear" w:color="auto" w:fill="C2D69B" w:themeFill="accent3" w:themeFillTint="99"/>
            <w:vAlign w:val="center"/>
          </w:tcPr>
          <w:p w:rsidR="000646F1" w:rsidRDefault="000646F1" w:rsidP="003E3BA8">
            <w:pPr>
              <w:jc w:val="center"/>
            </w:pPr>
            <w:r>
              <w:t>8.</w:t>
            </w:r>
            <w:r w:rsidR="004A02A5">
              <w:t>1 (</w:t>
            </w:r>
            <w:r w:rsidR="004A02A5">
              <w:sym w:font="Symbol" w:char="F0BB"/>
            </w:r>
            <w:r w:rsidR="003A1376">
              <w:t>9</w:t>
            </w:r>
            <w:r w:rsidR="004A02A5">
              <w:t>.2)</w:t>
            </w:r>
          </w:p>
        </w:tc>
        <w:tc>
          <w:tcPr>
            <w:tcW w:w="1477" w:type="dxa"/>
            <w:shd w:val="clear" w:color="auto" w:fill="C2D69B" w:themeFill="accent3" w:themeFillTint="99"/>
            <w:vAlign w:val="center"/>
          </w:tcPr>
          <w:p w:rsidR="000646F1" w:rsidRDefault="000646F1" w:rsidP="003E3BA8">
            <w:pPr>
              <w:jc w:val="center"/>
            </w:pPr>
            <w:r>
              <w:t>3.</w:t>
            </w:r>
            <w:r w:rsidR="004A02A5">
              <w:t>9 (</w:t>
            </w:r>
            <w:r w:rsidR="004A02A5">
              <w:sym w:font="Symbol" w:char="F0BB"/>
            </w:r>
            <w:r w:rsidR="003A1376">
              <w:t>3.1</w:t>
            </w:r>
            <w:r w:rsidR="004A02A5">
              <w:t>)</w:t>
            </w:r>
          </w:p>
        </w:tc>
        <w:tc>
          <w:tcPr>
            <w:tcW w:w="1478" w:type="dxa"/>
            <w:shd w:val="clear" w:color="auto" w:fill="C2D69B" w:themeFill="accent3" w:themeFillTint="99"/>
            <w:vAlign w:val="center"/>
          </w:tcPr>
          <w:p w:rsidR="000646F1" w:rsidRDefault="004A02A5" w:rsidP="003E3BA8">
            <w:pPr>
              <w:jc w:val="center"/>
            </w:pPr>
            <w:r>
              <w:t>3.7 (</w:t>
            </w:r>
            <w:r w:rsidR="003A1376">
              <w:sym w:font="Symbol" w:char="F0BB"/>
            </w:r>
            <w:r w:rsidR="003A1376">
              <w:t>4.1</w:t>
            </w:r>
            <w:r>
              <w:t>)</w:t>
            </w:r>
          </w:p>
        </w:tc>
      </w:tr>
    </w:tbl>
    <w:p w:rsidR="000646F1" w:rsidRDefault="000646F1" w:rsidP="003963E9">
      <w:pPr>
        <w:jc w:val="both"/>
      </w:pPr>
    </w:p>
    <w:p w:rsidR="000646F1" w:rsidRDefault="004A02A5" w:rsidP="003963E9">
      <w:pPr>
        <w:jc w:val="both"/>
      </w:pPr>
      <w:r>
        <w:t xml:space="preserve">O gráfico acima calcula a relação variação do dentro de pressão </w:t>
      </w:r>
      <w:r w:rsidRPr="004A02A5">
        <w:rPr>
          <w:i/>
        </w:rPr>
        <w:t>vs</w:t>
      </w:r>
      <w:r>
        <w:t xml:space="preserve"> variação de posição (cartesiana) das juntas. Comparando a média destas razões, podemos verificar que estes valores são muito semelha</w:t>
      </w:r>
      <w:r w:rsidR="005A54B4">
        <w:t>ntes aos determinados no estudo, com algumas variações esperadas devido à natureza inconstante dos sensores de pressão, no que toca à sua elasticidade inicial, e sensibilidade das placas à pressão.</w:t>
      </w:r>
    </w:p>
    <w:p w:rsidR="005A54B4" w:rsidRDefault="005A54B4" w:rsidP="003963E9">
      <w:pPr>
        <w:jc w:val="both"/>
      </w:pPr>
      <w:r>
        <w:t xml:space="preserve">Contudo, volto a frisar que estes valores apenas podem ser usados com alguma fiabilidade para deslocamentos em apenas um dos eixos, dado o facto de o </w:t>
      </w:r>
      <w:proofErr w:type="spellStart"/>
      <w:r>
        <w:t>CoP</w:t>
      </w:r>
      <w:proofErr w:type="spellEnd"/>
      <w:r>
        <w:t xml:space="preserve"> nas duas componentes x e y serem dependentes.</w:t>
      </w:r>
    </w:p>
    <w:sectPr w:rsidR="005A54B4" w:rsidSect="00055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AA6"/>
    <w:multiLevelType w:val="hybridMultilevel"/>
    <w:tmpl w:val="30385B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76DBE"/>
    <w:multiLevelType w:val="hybridMultilevel"/>
    <w:tmpl w:val="D90058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E62"/>
    <w:rsid w:val="00030409"/>
    <w:rsid w:val="00055E62"/>
    <w:rsid w:val="000646F1"/>
    <w:rsid w:val="002B7FD9"/>
    <w:rsid w:val="003963E9"/>
    <w:rsid w:val="003A1376"/>
    <w:rsid w:val="004A02A5"/>
    <w:rsid w:val="005A54B4"/>
    <w:rsid w:val="00691EC8"/>
    <w:rsid w:val="0078719E"/>
    <w:rsid w:val="007B7DCE"/>
    <w:rsid w:val="00891C4C"/>
    <w:rsid w:val="008C1DA5"/>
    <w:rsid w:val="00926876"/>
    <w:rsid w:val="00D32C20"/>
    <w:rsid w:val="00E57FB8"/>
    <w:rsid w:val="00FC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2"/>
        <o:r id="V:Rule7" type="arc" idref="#_x0000_s1043"/>
        <o:r id="V:Rule8" type="arc" idref="#_x0000_s1044"/>
        <o:r id="V:Rule9" type="connector" idref="#_x0000_s1045"/>
        <o:r id="V:Rule10" type="connector" idref="#_x0000_s1046"/>
        <o:r id="V:Rule11" type="connector" idref="#_x0000_s1048"/>
        <o:r id="V:Rule12" type="connector" idref="#_x0000_s1049"/>
        <o:r id="V:Rule13" type="connector" idref="#_x0000_s1050"/>
        <o:r id="V:Rule14" type="connector" idref="#_x0000_s1051"/>
        <o:r id="V:Rule15" type="arc" idref="#_x0000_s1052"/>
        <o:r id="V:Rule16" type="connector" idref="#_x0000_s1060"/>
        <o:r id="V:Rule17" type="connector" idref="#_x0000_s1061"/>
        <o:r id="V:Rule18" type="connector" idref="#_x0000_s1072"/>
        <o:r id="V:Rule19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DC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8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8719E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064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57FB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4F7F-0CD6-45D3-8476-18A154BF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20</Pages>
  <Words>1002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Ruas</dc:creator>
  <cp:keywords/>
  <dc:description/>
  <cp:lastModifiedBy>Milton Ruas</cp:lastModifiedBy>
  <cp:revision>2</cp:revision>
  <dcterms:created xsi:type="dcterms:W3CDTF">2007-05-04T09:12:00Z</dcterms:created>
  <dcterms:modified xsi:type="dcterms:W3CDTF">2007-05-04T16:39:00Z</dcterms:modified>
</cp:coreProperties>
</file>